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73EB0">
      <w:pPr>
        <w:widowControl/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bCs/>
          <w:color w:val="303133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03133"/>
          <w:kern w:val="0"/>
          <w:sz w:val="24"/>
          <w:szCs w:val="24"/>
          <w:lang w:val="en-US" w:eastAsia="zh-CN"/>
        </w:rPr>
        <w:t>附件：</w:t>
      </w:r>
    </w:p>
    <w:p w14:paraId="06D9DA58">
      <w:pPr>
        <w:widowControl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03133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303133"/>
          <w:kern w:val="0"/>
          <w:sz w:val="28"/>
          <w:szCs w:val="28"/>
        </w:rPr>
        <w:t>“卡尔•马克思杯”理论知识竞赛校内选拔赛</w:t>
      </w:r>
      <w:r>
        <w:rPr>
          <w:rFonts w:hint="eastAsia" w:asciiTheme="majorEastAsia" w:hAnsiTheme="majorEastAsia" w:eastAsiaTheme="majorEastAsia" w:cstheme="majorEastAsia"/>
          <w:b/>
          <w:bCs/>
          <w:color w:val="303133"/>
          <w:kern w:val="0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303133"/>
          <w:kern w:val="0"/>
          <w:sz w:val="28"/>
          <w:szCs w:val="28"/>
          <w:lang w:val="en-US" w:eastAsia="zh-CN"/>
        </w:rPr>
        <w:t>研究生）</w:t>
      </w:r>
    </w:p>
    <w:p w14:paraId="59EE01AA">
      <w:pPr>
        <w:widowControl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03133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03133"/>
          <w:kern w:val="0"/>
          <w:sz w:val="28"/>
          <w:szCs w:val="28"/>
          <w:lang w:val="en-US" w:eastAsia="zh-CN"/>
        </w:rPr>
        <w:t>决赛获奖名单</w:t>
      </w:r>
    </w:p>
    <w:bookmarkEnd w:id="0"/>
    <w:p w14:paraId="49701F9C">
      <w:pPr>
        <w:jc w:val="center"/>
      </w:pPr>
    </w:p>
    <w:p w14:paraId="410FBB94"/>
    <w:tbl>
      <w:tblPr>
        <w:tblW w:w="83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642"/>
        <w:gridCol w:w="4557"/>
      </w:tblGrid>
      <w:tr w14:paraId="62DC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1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2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0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0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</w:tr>
      <w:tr w14:paraId="54E5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5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F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龚豪康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B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4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药学院、食品科学与工程学院</w:t>
            </w:r>
          </w:p>
        </w:tc>
      </w:tr>
      <w:tr w14:paraId="6721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C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D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赵佳美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220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7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基础医学与法医学院</w:t>
            </w:r>
          </w:p>
        </w:tc>
      </w:tr>
      <w:tr w14:paraId="0360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5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侯倩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218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基础医学与法医学院</w:t>
            </w:r>
          </w:p>
        </w:tc>
      </w:tr>
      <w:tr w14:paraId="6607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E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鲁怡妍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F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公共卫生学院</w:t>
            </w:r>
          </w:p>
        </w:tc>
      </w:tr>
      <w:tr w14:paraId="2982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C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A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麻耀方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7A8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3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基础医学与法医学院</w:t>
            </w:r>
          </w:p>
        </w:tc>
      </w:tr>
      <w:tr w14:paraId="471D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F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B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陈凌云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0B1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1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基础医学与法医学院</w:t>
            </w:r>
          </w:p>
        </w:tc>
      </w:tr>
      <w:tr w14:paraId="1966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C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王纪源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74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7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基础医学与法医学院</w:t>
            </w:r>
          </w:p>
        </w:tc>
      </w:tr>
      <w:tr w14:paraId="3BE3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王欣然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C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F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公共卫生学院</w:t>
            </w:r>
          </w:p>
        </w:tc>
      </w:tr>
      <w:tr w14:paraId="2A4F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9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F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贺慧真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DEF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B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基础医学与法医学院</w:t>
            </w:r>
          </w:p>
        </w:tc>
      </w:tr>
      <w:tr w14:paraId="0961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3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饶霞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B0A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3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公共卫生学院</w:t>
            </w:r>
          </w:p>
        </w:tc>
      </w:tr>
      <w:tr w14:paraId="5086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9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E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孙开航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2AE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6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基础医学与法医学院</w:t>
            </w:r>
          </w:p>
        </w:tc>
      </w:tr>
      <w:tr w14:paraId="6C5DD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F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9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俞梦蝶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FE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0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药学院、食品科学与工程学院</w:t>
            </w:r>
          </w:p>
        </w:tc>
      </w:tr>
    </w:tbl>
    <w:p w14:paraId="6961FF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3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2024-12-14T06:00:10Z</dcterms:created>
  <dc:creator>Administrator</dc:creator>
  <cp:lastModifiedBy>Administrator</cp:lastModifiedBy>
  <dcterms:modified xsi:type="dcterms:W3CDTF">2024-12-14T06:03:10Z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104ED258D7C1425F85860366A25A9E1B_12</vt:lpwstr>
  </property>
</Properties>
</file>