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申报课程立项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536"/>
        <w:gridCol w:w="1883"/>
        <w:gridCol w:w="2215"/>
        <w:gridCol w:w="2723"/>
        <w:gridCol w:w="1928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排序</w:t>
            </w:r>
          </w:p>
        </w:tc>
        <w:tc>
          <w:tcPr>
            <w:tcW w:w="253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课程类型</w:t>
            </w:r>
          </w:p>
        </w:tc>
        <w:tc>
          <w:tcPr>
            <w:tcW w:w="22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适用对象</w:t>
            </w:r>
          </w:p>
        </w:tc>
        <w:tc>
          <w:tcPr>
            <w:tcW w:w="272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课程负责人、职称</w:t>
            </w:r>
          </w:p>
        </w:tc>
        <w:tc>
          <w:tcPr>
            <w:tcW w:w="192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申报类型</w:t>
            </w:r>
          </w:p>
        </w:tc>
        <w:tc>
          <w:tcPr>
            <w:tcW w:w="15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学分数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/>
          <w:color w:val="000000"/>
          <w:sz w:val="24"/>
          <w:szCs w:val="24"/>
        </w:rPr>
        <w:t>备注：1.课程名称可根据实际，不一定要与课程指南完全一致；2.课程类型填：完全在线、线上线下结合；3.适用对象填适用的研究生层次及所属学科门类，如工学博士；4.申报类型填：申请立项建设、直接认定。</w:t>
      </w: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Tc1NTMxZmI2ZmNkM2YxNTU5NWNkNjhkNzgwNmEifQ=="/>
  </w:docVars>
  <w:rsids>
    <w:rsidRoot w:val="00604B63"/>
    <w:rsid w:val="00002383"/>
    <w:rsid w:val="00330716"/>
    <w:rsid w:val="004058EE"/>
    <w:rsid w:val="00604B63"/>
    <w:rsid w:val="008D44B2"/>
    <w:rsid w:val="00AE3633"/>
    <w:rsid w:val="00B85487"/>
    <w:rsid w:val="00BB1765"/>
    <w:rsid w:val="0FB77CF1"/>
    <w:rsid w:val="677F2814"/>
    <w:rsid w:val="6C64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144</Words>
  <Characters>158</Characters>
  <Lines>1</Lines>
  <Paragraphs>1</Paragraphs>
  <TotalTime>4</TotalTime>
  <ScaleCrop>false</ScaleCrop>
  <LinksUpToDate>false</LinksUpToDate>
  <CharactersWithSpaces>158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2019-08-20T01:57:00Z</dcterms:created>
  <dc:creator>杨细银</dc:creator>
  <cp:lastModifiedBy>坚定的锡兵</cp:lastModifiedBy>
  <dcterms:modified xsi:type="dcterms:W3CDTF">2022-10-05T13:02:49Z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BC5C05ADE02F498395746CCE185D0066</vt:lpwstr>
  </property>
</Properties>
</file>